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D1F80" w14:textId="568BF046" w:rsidR="008443E0" w:rsidRPr="00FD4A6D" w:rsidRDefault="00FD4A6D" w:rsidP="00EA47E2">
      <w:pPr>
        <w:jc w:val="center"/>
        <w:rPr>
          <w:rStyle w:val="ac"/>
          <w:rFonts w:ascii="Times New Roman" w:hAnsi="Times New Roman" w:cs="Times New Roman"/>
          <w:color w:val="242A30"/>
          <w:sz w:val="28"/>
          <w:szCs w:val="28"/>
          <w:shd w:val="clear" w:color="auto" w:fill="FFFFFF"/>
        </w:rPr>
      </w:pPr>
      <w:r w:rsidRPr="00FD4A6D">
        <w:rPr>
          <w:rStyle w:val="ac"/>
          <w:rFonts w:ascii="Times New Roman" w:hAnsi="Times New Roman" w:cs="Times New Roman"/>
          <w:color w:val="242A30"/>
          <w:sz w:val="28"/>
          <w:szCs w:val="28"/>
          <w:shd w:val="clear" w:color="auto" w:fill="FFFFFF"/>
        </w:rPr>
        <w:t xml:space="preserve">Сведения о полномочиях представителя (представителей), которые должны быть указаны в </w:t>
      </w:r>
      <w:r w:rsidR="002D762C">
        <w:rPr>
          <w:rStyle w:val="ac"/>
          <w:rFonts w:ascii="Times New Roman" w:hAnsi="Times New Roman" w:cs="Times New Roman"/>
          <w:color w:val="242A30"/>
          <w:sz w:val="28"/>
          <w:szCs w:val="28"/>
          <w:shd w:val="clear" w:color="auto" w:fill="FFFFFF"/>
        </w:rPr>
        <w:t xml:space="preserve">машиночитаемой </w:t>
      </w:r>
      <w:r w:rsidRPr="00FD4A6D">
        <w:rPr>
          <w:rStyle w:val="ac"/>
          <w:rFonts w:ascii="Times New Roman" w:hAnsi="Times New Roman" w:cs="Times New Roman"/>
          <w:color w:val="242A30"/>
          <w:sz w:val="28"/>
          <w:szCs w:val="28"/>
          <w:shd w:val="clear" w:color="auto" w:fill="FFFFFF"/>
        </w:rPr>
        <w:t>доверенности:</w:t>
      </w:r>
    </w:p>
    <w:p w14:paraId="0F1B5BFC" w14:textId="6BF668DF" w:rsidR="00FD4A6D" w:rsidRPr="007A597D" w:rsidRDefault="00FD4A6D" w:rsidP="00FD4A6D">
      <w:pPr>
        <w:jc w:val="both"/>
        <w:rPr>
          <w:rStyle w:val="ac"/>
          <w:rFonts w:ascii="Times New Roman" w:hAnsi="Times New Roman" w:cs="Times New Roman"/>
          <w:b w:val="0"/>
          <w:bCs w:val="0"/>
          <w:i/>
          <w:iCs/>
          <w:color w:val="242A30"/>
          <w:sz w:val="28"/>
          <w:szCs w:val="28"/>
          <w:shd w:val="clear" w:color="auto" w:fill="FFFFFF"/>
        </w:rPr>
      </w:pPr>
      <w:r w:rsidRPr="007A597D">
        <w:rPr>
          <w:rStyle w:val="ac"/>
          <w:rFonts w:ascii="Times New Roman" w:hAnsi="Times New Roman" w:cs="Times New Roman"/>
          <w:i/>
          <w:color w:val="242A30"/>
          <w:sz w:val="28"/>
          <w:szCs w:val="28"/>
          <w:shd w:val="clear" w:color="auto" w:fill="FFFFFF"/>
        </w:rPr>
        <w:t xml:space="preserve">При </w:t>
      </w:r>
      <w:r w:rsidR="007A597D" w:rsidRPr="007A597D">
        <w:rPr>
          <w:rStyle w:val="ac"/>
          <w:rFonts w:ascii="Times New Roman" w:hAnsi="Times New Roman" w:cs="Times New Roman"/>
          <w:i/>
          <w:color w:val="242A30"/>
          <w:sz w:val="28"/>
          <w:szCs w:val="28"/>
          <w:shd w:val="clear" w:color="auto" w:fill="FFFFFF"/>
        </w:rPr>
        <w:t>передачи</w:t>
      </w:r>
      <w:r w:rsidRPr="007A597D">
        <w:rPr>
          <w:rStyle w:val="ac"/>
          <w:rFonts w:ascii="Times New Roman" w:hAnsi="Times New Roman" w:cs="Times New Roman"/>
          <w:i/>
          <w:color w:val="242A30"/>
          <w:sz w:val="28"/>
          <w:szCs w:val="28"/>
          <w:shd w:val="clear" w:color="auto" w:fill="FFFFFF"/>
        </w:rPr>
        <w:t xml:space="preserve"> полномочи</w:t>
      </w:r>
      <w:r w:rsidR="007A597D" w:rsidRPr="007A597D">
        <w:rPr>
          <w:rStyle w:val="ac"/>
          <w:rFonts w:ascii="Times New Roman" w:hAnsi="Times New Roman" w:cs="Times New Roman"/>
          <w:i/>
          <w:color w:val="242A30"/>
          <w:sz w:val="28"/>
          <w:szCs w:val="28"/>
          <w:shd w:val="clear" w:color="auto" w:fill="FFFFFF"/>
        </w:rPr>
        <w:t>й</w:t>
      </w:r>
      <w:r w:rsidRPr="007A597D">
        <w:rPr>
          <w:rStyle w:val="ac"/>
          <w:rFonts w:ascii="Times New Roman" w:hAnsi="Times New Roman" w:cs="Times New Roman"/>
          <w:i/>
          <w:color w:val="242A30"/>
          <w:sz w:val="28"/>
          <w:szCs w:val="28"/>
          <w:shd w:val="clear" w:color="auto" w:fill="FFFFFF"/>
        </w:rPr>
        <w:t xml:space="preserve"> для предоставления документов для проведения экспертизы</w:t>
      </w:r>
      <w:r w:rsidR="007A597D" w:rsidRPr="007A597D">
        <w:rPr>
          <w:rStyle w:val="ac"/>
          <w:rFonts w:ascii="Times New Roman" w:hAnsi="Times New Roman" w:cs="Times New Roman"/>
          <w:i/>
          <w:color w:val="242A30"/>
          <w:sz w:val="28"/>
          <w:szCs w:val="28"/>
          <w:shd w:val="clear" w:color="auto" w:fill="FFFFFF"/>
        </w:rPr>
        <w:t xml:space="preserve"> в машиночитаемой доверенности указывается</w:t>
      </w:r>
    </w:p>
    <w:p w14:paraId="74674FB0" w14:textId="77777777" w:rsidR="00EA47E2" w:rsidRDefault="00FD4A6D" w:rsidP="00FD4A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D4A6D">
        <w:rPr>
          <w:rFonts w:ascii="Times New Roman" w:hAnsi="Times New Roman" w:cs="Times New Roman"/>
          <w:sz w:val="28"/>
          <w:szCs w:val="28"/>
        </w:rPr>
        <w:t xml:space="preserve">одписывать документы электронно-цифровой подписью при обращении в Автономное учреждение Омской области «Государственная экспертиза Омской области» с заявлением о проведении </w:t>
      </w:r>
      <w:r>
        <w:rPr>
          <w:rFonts w:ascii="Times New Roman" w:hAnsi="Times New Roman" w:cs="Times New Roman"/>
          <w:sz w:val="28"/>
          <w:szCs w:val="28"/>
        </w:rPr>
        <w:t>с заявлением о проведении</w:t>
      </w:r>
      <w:r w:rsidRPr="00FD4A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921EE6" w14:textId="77777777" w:rsidR="00EA47E2" w:rsidRDefault="00EA47E2" w:rsidP="00EA47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FD4A6D" w:rsidRPr="002D762C">
        <w:rPr>
          <w:rFonts w:ascii="Times New Roman" w:hAnsi="Times New Roman" w:cs="Times New Roman"/>
          <w:sz w:val="20"/>
          <w:szCs w:val="20"/>
        </w:rPr>
        <w:t xml:space="preserve">государственная экспертиза в части проверки достоверности определения сметной стоимости; </w:t>
      </w:r>
    </w:p>
    <w:p w14:paraId="51B0C0B1" w14:textId="77777777" w:rsidR="00EA47E2" w:rsidRDefault="00EA47E2" w:rsidP="00EA47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FD4A6D" w:rsidRPr="002D762C">
        <w:rPr>
          <w:rFonts w:ascii="Times New Roman" w:hAnsi="Times New Roman" w:cs="Times New Roman"/>
          <w:sz w:val="20"/>
          <w:szCs w:val="20"/>
        </w:rPr>
        <w:t xml:space="preserve">государственная экспертиза результатов инженерных изысканий; </w:t>
      </w:r>
    </w:p>
    <w:p w14:paraId="345A3D67" w14:textId="39CEBFEA" w:rsidR="00EA47E2" w:rsidRDefault="00EA47E2" w:rsidP="00EA47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FD4A6D" w:rsidRPr="002D762C">
        <w:rPr>
          <w:rFonts w:ascii="Times New Roman" w:hAnsi="Times New Roman" w:cs="Times New Roman"/>
          <w:sz w:val="20"/>
          <w:szCs w:val="20"/>
        </w:rPr>
        <w:t xml:space="preserve">государственная экспертиза проектной документации и результатов инженерных изысканий, включая проверку достоверности определения сметной стоимости; </w:t>
      </w:r>
    </w:p>
    <w:p w14:paraId="2C705FFF" w14:textId="4BA5587C" w:rsidR="00EA47E2" w:rsidRDefault="00EA47E2" w:rsidP="00EA47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FD4A6D" w:rsidRPr="002D762C">
        <w:rPr>
          <w:rFonts w:ascii="Times New Roman" w:hAnsi="Times New Roman" w:cs="Times New Roman"/>
          <w:sz w:val="20"/>
          <w:szCs w:val="20"/>
        </w:rPr>
        <w:t xml:space="preserve">государственная экспертиза проектной документации и результатов инженерных изысканий; </w:t>
      </w:r>
    </w:p>
    <w:p w14:paraId="63B4640B" w14:textId="21407D24" w:rsidR="00EA47E2" w:rsidRDefault="00EA47E2" w:rsidP="00EA47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FD4A6D" w:rsidRPr="002D762C">
        <w:rPr>
          <w:rFonts w:ascii="Times New Roman" w:hAnsi="Times New Roman" w:cs="Times New Roman"/>
          <w:sz w:val="20"/>
          <w:szCs w:val="20"/>
        </w:rPr>
        <w:t xml:space="preserve">государственная экспертиза проектной документации после проведения государственной экспертизы результатов инженерных изысканий; </w:t>
      </w:r>
    </w:p>
    <w:p w14:paraId="4AFF5149" w14:textId="420D9DBA" w:rsidR="00EA47E2" w:rsidRDefault="00EA47E2" w:rsidP="00EA47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FD4A6D" w:rsidRPr="002D762C">
        <w:rPr>
          <w:rFonts w:ascii="Times New Roman" w:hAnsi="Times New Roman" w:cs="Times New Roman"/>
          <w:sz w:val="20"/>
          <w:szCs w:val="20"/>
        </w:rPr>
        <w:t xml:space="preserve">государственная экспертиза проектной документации после проведения государственной экспертизы результатов инженерных изысканий, включая проверку достоверности определения сметной стоимости; </w:t>
      </w:r>
    </w:p>
    <w:p w14:paraId="4E00F36F" w14:textId="1F68C5A2" w:rsidR="00EA47E2" w:rsidRDefault="00EA47E2" w:rsidP="00EA47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FD4A6D" w:rsidRPr="002D762C">
        <w:rPr>
          <w:rFonts w:ascii="Times New Roman" w:hAnsi="Times New Roman" w:cs="Times New Roman"/>
          <w:sz w:val="20"/>
          <w:szCs w:val="20"/>
        </w:rPr>
        <w:t xml:space="preserve">проверка сметной стоимости; </w:t>
      </w:r>
    </w:p>
    <w:p w14:paraId="157C26BE" w14:textId="1172A242" w:rsidR="00EA47E2" w:rsidRDefault="00EA47E2" w:rsidP="00EA47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FD4A6D" w:rsidRPr="002D762C">
        <w:rPr>
          <w:rFonts w:ascii="Times New Roman" w:hAnsi="Times New Roman" w:cs="Times New Roman"/>
          <w:sz w:val="20"/>
          <w:szCs w:val="20"/>
        </w:rPr>
        <w:t xml:space="preserve">негосударственная экспертиза проектной документации и результатов инженерных изысканий; </w:t>
      </w:r>
    </w:p>
    <w:p w14:paraId="01778860" w14:textId="5AD5E816" w:rsidR="00EA47E2" w:rsidRDefault="00EA47E2" w:rsidP="00EA47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FD4A6D" w:rsidRPr="002D762C">
        <w:rPr>
          <w:rFonts w:ascii="Times New Roman" w:hAnsi="Times New Roman" w:cs="Times New Roman"/>
          <w:sz w:val="20"/>
          <w:szCs w:val="20"/>
        </w:rPr>
        <w:t>негосударственная экспертиза результатов инженерных изысканий; негосударственная экспертиза проектной документации после проведения негосударственной экспертизы р</w:t>
      </w:r>
      <w:r w:rsidR="00270579">
        <w:rPr>
          <w:rFonts w:ascii="Times New Roman" w:hAnsi="Times New Roman" w:cs="Times New Roman"/>
          <w:sz w:val="20"/>
          <w:szCs w:val="20"/>
        </w:rPr>
        <w:t>езультатов инженерных изысканий;</w:t>
      </w:r>
    </w:p>
    <w:p w14:paraId="13284040" w14:textId="12702348" w:rsidR="00270579" w:rsidRDefault="00270579" w:rsidP="00EA47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экспертное сопровождение;</w:t>
      </w:r>
    </w:p>
    <w:p w14:paraId="7652D01A" w14:textId="61B7725C" w:rsidR="00EA47E2" w:rsidRDefault="00FD4A6D" w:rsidP="00EA47E2">
      <w:pPr>
        <w:spacing w:after="0"/>
        <w:jc w:val="both"/>
        <w:rPr>
          <w:rFonts w:ascii="Open Sans" w:hAnsi="Open Sans" w:cs="Open Sans"/>
          <w:color w:val="242A30"/>
          <w:sz w:val="20"/>
          <w:szCs w:val="20"/>
          <w:shd w:val="clear" w:color="auto" w:fill="FFFFFF"/>
        </w:rPr>
      </w:pPr>
      <w:r w:rsidRPr="002D762C">
        <w:rPr>
          <w:rFonts w:ascii="Times New Roman" w:hAnsi="Times New Roman" w:cs="Times New Roman"/>
          <w:color w:val="FF0000"/>
          <w:sz w:val="20"/>
          <w:szCs w:val="20"/>
        </w:rPr>
        <w:t>(выбрать нужное, остальное удалить)</w:t>
      </w:r>
      <w:r w:rsidRPr="00FD4A6D">
        <w:rPr>
          <w:rFonts w:ascii="Open Sans" w:hAnsi="Open Sans" w:cs="Open Sans"/>
          <w:color w:val="242A30"/>
          <w:sz w:val="20"/>
          <w:szCs w:val="20"/>
          <w:shd w:val="clear" w:color="auto" w:fill="FFFFFF"/>
        </w:rPr>
        <w:t xml:space="preserve"> </w:t>
      </w:r>
    </w:p>
    <w:p w14:paraId="72699123" w14:textId="6206599F" w:rsidR="00FD4A6D" w:rsidRDefault="00FD4A6D" w:rsidP="00FD4A6D">
      <w:pPr>
        <w:jc w:val="both"/>
        <w:rPr>
          <w:rFonts w:ascii="Times New Roman" w:hAnsi="Times New Roman" w:cs="Times New Roman"/>
          <w:sz w:val="28"/>
          <w:szCs w:val="28"/>
        </w:rPr>
      </w:pPr>
      <w:r w:rsidRPr="00FD4A6D">
        <w:rPr>
          <w:rFonts w:ascii="Times New Roman" w:hAnsi="Times New Roman" w:cs="Times New Roman"/>
          <w:sz w:val="28"/>
          <w:szCs w:val="28"/>
        </w:rPr>
        <w:t>по объект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D4A6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A6D">
        <w:rPr>
          <w:rFonts w:ascii="Times New Roman" w:hAnsi="Times New Roman" w:cs="Times New Roman"/>
          <w:sz w:val="28"/>
          <w:szCs w:val="28"/>
        </w:rPr>
        <w:t>«</w:t>
      </w:r>
      <w:r w:rsidRPr="00FD4A6D">
        <w:rPr>
          <w:rFonts w:ascii="Times New Roman" w:hAnsi="Times New Roman" w:cs="Times New Roman"/>
          <w:color w:val="FF0000"/>
          <w:sz w:val="24"/>
          <w:szCs w:val="24"/>
        </w:rPr>
        <w:t>указать наименование объекта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A86FCC4" w14:textId="77777777" w:rsidR="00EA47E2" w:rsidRDefault="00EA47E2" w:rsidP="007A597D">
      <w:pPr>
        <w:jc w:val="both"/>
        <w:rPr>
          <w:rStyle w:val="ac"/>
          <w:rFonts w:ascii="Times New Roman" w:hAnsi="Times New Roman" w:cs="Times New Roman"/>
          <w:i/>
          <w:color w:val="242A30"/>
          <w:sz w:val="28"/>
          <w:szCs w:val="28"/>
          <w:shd w:val="clear" w:color="auto" w:fill="FFFFFF"/>
        </w:rPr>
      </w:pPr>
    </w:p>
    <w:p w14:paraId="4BE2460B" w14:textId="74E36538" w:rsidR="007A597D" w:rsidRPr="007A597D" w:rsidRDefault="007A597D" w:rsidP="007A597D">
      <w:pPr>
        <w:jc w:val="both"/>
        <w:rPr>
          <w:rStyle w:val="ac"/>
          <w:rFonts w:ascii="Times New Roman" w:hAnsi="Times New Roman" w:cs="Times New Roman"/>
          <w:b w:val="0"/>
          <w:bCs w:val="0"/>
          <w:i/>
          <w:iCs/>
          <w:color w:val="242A30"/>
          <w:sz w:val="28"/>
          <w:szCs w:val="28"/>
          <w:shd w:val="clear" w:color="auto" w:fill="FFFFFF"/>
        </w:rPr>
      </w:pPr>
      <w:r w:rsidRPr="007A597D">
        <w:rPr>
          <w:rStyle w:val="ac"/>
          <w:rFonts w:ascii="Times New Roman" w:hAnsi="Times New Roman" w:cs="Times New Roman"/>
          <w:i/>
          <w:color w:val="242A30"/>
          <w:sz w:val="28"/>
          <w:szCs w:val="28"/>
          <w:shd w:val="clear" w:color="auto" w:fill="FFFFFF"/>
        </w:rPr>
        <w:t xml:space="preserve">При передачи полномочий </w:t>
      </w:r>
      <w:r w:rsidR="001E19A4">
        <w:rPr>
          <w:rStyle w:val="ac"/>
          <w:rFonts w:ascii="Times New Roman" w:hAnsi="Times New Roman" w:cs="Times New Roman"/>
          <w:i/>
          <w:color w:val="242A30"/>
          <w:sz w:val="28"/>
          <w:szCs w:val="28"/>
          <w:shd w:val="clear" w:color="auto" w:fill="FFFFFF"/>
        </w:rPr>
        <w:t>в целях</w:t>
      </w:r>
      <w:r w:rsidRPr="007A597D">
        <w:rPr>
          <w:rStyle w:val="ac"/>
          <w:rFonts w:ascii="Times New Roman" w:hAnsi="Times New Roman" w:cs="Times New Roman"/>
          <w:i/>
          <w:color w:val="242A30"/>
          <w:sz w:val="28"/>
          <w:szCs w:val="28"/>
          <w:shd w:val="clear" w:color="auto" w:fill="FFFFFF"/>
        </w:rPr>
        <w:t xml:space="preserve"> </w:t>
      </w:r>
      <w:r>
        <w:rPr>
          <w:rStyle w:val="ac"/>
          <w:rFonts w:ascii="Times New Roman" w:hAnsi="Times New Roman" w:cs="Times New Roman"/>
          <w:i/>
          <w:color w:val="242A30"/>
          <w:sz w:val="28"/>
          <w:szCs w:val="28"/>
          <w:shd w:val="clear" w:color="auto" w:fill="FFFFFF"/>
        </w:rPr>
        <w:t>заключения договора на</w:t>
      </w:r>
      <w:r w:rsidRPr="007A597D">
        <w:rPr>
          <w:rStyle w:val="ac"/>
          <w:rFonts w:ascii="Times New Roman" w:hAnsi="Times New Roman" w:cs="Times New Roman"/>
          <w:i/>
          <w:color w:val="242A30"/>
          <w:sz w:val="28"/>
          <w:szCs w:val="28"/>
          <w:shd w:val="clear" w:color="auto" w:fill="FFFFFF"/>
        </w:rPr>
        <w:t xml:space="preserve"> проведения экспертизы в машиночитаемой доверенности указывается</w:t>
      </w:r>
    </w:p>
    <w:p w14:paraId="0C5C0C3D" w14:textId="77777777" w:rsidR="00EA47E2" w:rsidRDefault="002D762C" w:rsidP="00EA47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D762C">
        <w:rPr>
          <w:rFonts w:ascii="Times New Roman" w:hAnsi="Times New Roman" w:cs="Times New Roman"/>
          <w:sz w:val="28"/>
          <w:szCs w:val="28"/>
        </w:rPr>
        <w:t>ыступать от имени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D762C">
        <w:rPr>
          <w:rFonts w:ascii="Times New Roman" w:hAnsi="Times New Roman" w:cs="Times New Roman"/>
          <w:color w:val="FF0000"/>
          <w:sz w:val="24"/>
          <w:szCs w:val="24"/>
        </w:rPr>
        <w:t>указать наименование юридического лица доверителя, с указанием организационно-правовой формы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D762C">
        <w:rPr>
          <w:rFonts w:ascii="Times New Roman" w:hAnsi="Times New Roman" w:cs="Times New Roman"/>
          <w:sz w:val="28"/>
          <w:szCs w:val="28"/>
        </w:rPr>
        <w:t>в качестве заявителя при обращении в Автономное учреждение Омской области «Государственная экспертиза Омской области» с заявлением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76E86E" w14:textId="424E42C6" w:rsidR="00EA47E2" w:rsidRDefault="00EA47E2" w:rsidP="00EA47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2D762C">
        <w:rPr>
          <w:rFonts w:ascii="Times New Roman" w:hAnsi="Times New Roman" w:cs="Times New Roman"/>
          <w:sz w:val="20"/>
          <w:szCs w:val="20"/>
        </w:rPr>
        <w:t xml:space="preserve">государственная экспертиза в части проверки достоверности определения сметной стоимости; </w:t>
      </w:r>
    </w:p>
    <w:p w14:paraId="30BF8646" w14:textId="77777777" w:rsidR="00EA47E2" w:rsidRDefault="00EA47E2" w:rsidP="00EA47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2D762C">
        <w:rPr>
          <w:rFonts w:ascii="Times New Roman" w:hAnsi="Times New Roman" w:cs="Times New Roman"/>
          <w:sz w:val="20"/>
          <w:szCs w:val="20"/>
        </w:rPr>
        <w:t xml:space="preserve">государственная экспертиза результатов инженерных изысканий; </w:t>
      </w:r>
    </w:p>
    <w:p w14:paraId="3E8EFBC1" w14:textId="77777777" w:rsidR="00EA47E2" w:rsidRDefault="00EA47E2" w:rsidP="00EA47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2D762C">
        <w:rPr>
          <w:rFonts w:ascii="Times New Roman" w:hAnsi="Times New Roman" w:cs="Times New Roman"/>
          <w:sz w:val="20"/>
          <w:szCs w:val="20"/>
        </w:rPr>
        <w:t xml:space="preserve">государственная экспертиза проектной документации и результатов инженерных изысканий, включая проверку достоверности определения сметной стоимости; </w:t>
      </w:r>
    </w:p>
    <w:p w14:paraId="0E5CEA2A" w14:textId="77777777" w:rsidR="00EA47E2" w:rsidRDefault="00EA47E2" w:rsidP="00EA47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2D762C">
        <w:rPr>
          <w:rFonts w:ascii="Times New Roman" w:hAnsi="Times New Roman" w:cs="Times New Roman"/>
          <w:sz w:val="20"/>
          <w:szCs w:val="20"/>
        </w:rPr>
        <w:t xml:space="preserve">государственная экспертиза проектной документации и результатов инженерных изысканий; </w:t>
      </w:r>
    </w:p>
    <w:p w14:paraId="1D9018F0" w14:textId="77777777" w:rsidR="00EA47E2" w:rsidRDefault="00EA47E2" w:rsidP="00EA47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2D762C">
        <w:rPr>
          <w:rFonts w:ascii="Times New Roman" w:hAnsi="Times New Roman" w:cs="Times New Roman"/>
          <w:sz w:val="20"/>
          <w:szCs w:val="20"/>
        </w:rPr>
        <w:t xml:space="preserve">государственная экспертиза проектной документации после проведения государственной экспертизы результатов инженерных изысканий; </w:t>
      </w:r>
    </w:p>
    <w:p w14:paraId="3C197432" w14:textId="77777777" w:rsidR="00EA47E2" w:rsidRDefault="00EA47E2" w:rsidP="00EA47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2D762C">
        <w:rPr>
          <w:rFonts w:ascii="Times New Roman" w:hAnsi="Times New Roman" w:cs="Times New Roman"/>
          <w:sz w:val="20"/>
          <w:szCs w:val="20"/>
        </w:rPr>
        <w:t xml:space="preserve">государственная экспертиза проектной документации после проведения государственной экспертизы результатов инженерных изысканий, включая проверку достоверности определения сметной стоимости; </w:t>
      </w:r>
    </w:p>
    <w:p w14:paraId="378B872B" w14:textId="77777777" w:rsidR="00EA47E2" w:rsidRDefault="00EA47E2" w:rsidP="00EA47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2D762C">
        <w:rPr>
          <w:rFonts w:ascii="Times New Roman" w:hAnsi="Times New Roman" w:cs="Times New Roman"/>
          <w:sz w:val="20"/>
          <w:szCs w:val="20"/>
        </w:rPr>
        <w:t xml:space="preserve">проверка сметной стоимости; </w:t>
      </w:r>
    </w:p>
    <w:p w14:paraId="7ECD50C3" w14:textId="77777777" w:rsidR="00EA47E2" w:rsidRDefault="00EA47E2" w:rsidP="00EA47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2D762C">
        <w:rPr>
          <w:rFonts w:ascii="Times New Roman" w:hAnsi="Times New Roman" w:cs="Times New Roman"/>
          <w:sz w:val="20"/>
          <w:szCs w:val="20"/>
        </w:rPr>
        <w:t xml:space="preserve">негосударственная экспертиза проектной документации и результатов инженерных изысканий; </w:t>
      </w:r>
    </w:p>
    <w:p w14:paraId="25A0485F" w14:textId="6EB54975" w:rsidR="00EA47E2" w:rsidRDefault="00EA47E2" w:rsidP="00EA47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2D762C">
        <w:rPr>
          <w:rFonts w:ascii="Times New Roman" w:hAnsi="Times New Roman" w:cs="Times New Roman"/>
          <w:sz w:val="20"/>
          <w:szCs w:val="20"/>
        </w:rPr>
        <w:t>негосударственная экспертиза результатов инженерных изысканий; негосударственная экспертиза проектной документации после проведения негосударственной экспертизы р</w:t>
      </w:r>
      <w:r w:rsidR="00270579">
        <w:rPr>
          <w:rFonts w:ascii="Times New Roman" w:hAnsi="Times New Roman" w:cs="Times New Roman"/>
          <w:sz w:val="20"/>
          <w:szCs w:val="20"/>
        </w:rPr>
        <w:t>езультатов инженерных изысканий;</w:t>
      </w:r>
    </w:p>
    <w:p w14:paraId="780E5CBF" w14:textId="77777777" w:rsidR="00270579" w:rsidRDefault="00270579" w:rsidP="0027057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экспертное сопровождение;</w:t>
      </w:r>
    </w:p>
    <w:p w14:paraId="11051DFC" w14:textId="3BCFEFBC" w:rsidR="00EA47E2" w:rsidRDefault="00270579" w:rsidP="00EA47E2">
      <w:pPr>
        <w:spacing w:after="0"/>
        <w:jc w:val="both"/>
        <w:rPr>
          <w:rFonts w:ascii="Open Sans" w:hAnsi="Open Sans" w:cs="Open Sans"/>
          <w:color w:val="242A30"/>
          <w:sz w:val="20"/>
          <w:szCs w:val="20"/>
          <w:shd w:val="clear" w:color="auto" w:fill="FFFFFF"/>
        </w:rPr>
      </w:pPr>
      <w:bookmarkStart w:id="0" w:name="_GoBack"/>
      <w:bookmarkEnd w:id="0"/>
      <w:r w:rsidRPr="002D762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EA47E2" w:rsidRPr="002D762C">
        <w:rPr>
          <w:rFonts w:ascii="Times New Roman" w:hAnsi="Times New Roman" w:cs="Times New Roman"/>
          <w:color w:val="FF0000"/>
          <w:sz w:val="20"/>
          <w:szCs w:val="20"/>
        </w:rPr>
        <w:t>(выбрать нужное, остальное удалить)</w:t>
      </w:r>
      <w:r w:rsidR="00EA47E2" w:rsidRPr="00FD4A6D">
        <w:rPr>
          <w:rFonts w:ascii="Open Sans" w:hAnsi="Open Sans" w:cs="Open Sans"/>
          <w:color w:val="242A30"/>
          <w:sz w:val="20"/>
          <w:szCs w:val="20"/>
          <w:shd w:val="clear" w:color="auto" w:fill="FFFFFF"/>
        </w:rPr>
        <w:t xml:space="preserve"> </w:t>
      </w:r>
    </w:p>
    <w:p w14:paraId="10F35C49" w14:textId="4F646BC3" w:rsidR="002D762C" w:rsidRDefault="002D762C" w:rsidP="002D762C">
      <w:pPr>
        <w:jc w:val="both"/>
        <w:rPr>
          <w:rFonts w:ascii="Times New Roman" w:hAnsi="Times New Roman" w:cs="Times New Roman"/>
          <w:sz w:val="28"/>
          <w:szCs w:val="28"/>
        </w:rPr>
      </w:pPr>
      <w:r w:rsidRPr="00FD4A6D">
        <w:rPr>
          <w:rFonts w:ascii="Times New Roman" w:hAnsi="Times New Roman" w:cs="Times New Roman"/>
          <w:sz w:val="28"/>
          <w:szCs w:val="28"/>
        </w:rPr>
        <w:t>по объект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D4A6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A6D">
        <w:rPr>
          <w:rFonts w:ascii="Times New Roman" w:hAnsi="Times New Roman" w:cs="Times New Roman"/>
          <w:sz w:val="28"/>
          <w:szCs w:val="28"/>
        </w:rPr>
        <w:t>«</w:t>
      </w:r>
      <w:r w:rsidRPr="00FD4A6D">
        <w:rPr>
          <w:rFonts w:ascii="Times New Roman" w:hAnsi="Times New Roman" w:cs="Times New Roman"/>
          <w:color w:val="FF0000"/>
          <w:sz w:val="24"/>
          <w:szCs w:val="24"/>
        </w:rPr>
        <w:t>указать наименование объекта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2D762C">
        <w:rPr>
          <w:rFonts w:ascii="Times New Roman" w:hAnsi="Times New Roman" w:cs="Times New Roman"/>
          <w:sz w:val="28"/>
          <w:szCs w:val="28"/>
        </w:rPr>
        <w:t xml:space="preserve">с правом </w:t>
      </w:r>
      <w:r w:rsidR="00DE56F9">
        <w:rPr>
          <w:rFonts w:ascii="Times New Roman" w:hAnsi="Times New Roman" w:cs="Times New Roman"/>
          <w:sz w:val="28"/>
          <w:szCs w:val="28"/>
        </w:rPr>
        <w:t>п</w:t>
      </w:r>
      <w:r w:rsidR="00DE56F9" w:rsidRPr="00FD4A6D">
        <w:rPr>
          <w:rFonts w:ascii="Times New Roman" w:hAnsi="Times New Roman" w:cs="Times New Roman"/>
          <w:sz w:val="28"/>
          <w:szCs w:val="28"/>
        </w:rPr>
        <w:t xml:space="preserve">одписывать </w:t>
      </w:r>
      <w:r w:rsidR="00DE56F9">
        <w:rPr>
          <w:rFonts w:ascii="Times New Roman" w:hAnsi="Times New Roman" w:cs="Times New Roman"/>
          <w:sz w:val="28"/>
          <w:szCs w:val="28"/>
        </w:rPr>
        <w:t xml:space="preserve">направляемые </w:t>
      </w:r>
      <w:r w:rsidR="00DE56F9" w:rsidRPr="00FD4A6D">
        <w:rPr>
          <w:rFonts w:ascii="Times New Roman" w:hAnsi="Times New Roman" w:cs="Times New Roman"/>
          <w:sz w:val="28"/>
          <w:szCs w:val="28"/>
        </w:rPr>
        <w:t>документы электронно-цифровой подписью</w:t>
      </w:r>
      <w:r w:rsidR="00DE56F9">
        <w:rPr>
          <w:rFonts w:ascii="Times New Roman" w:hAnsi="Times New Roman" w:cs="Times New Roman"/>
          <w:sz w:val="28"/>
          <w:szCs w:val="28"/>
        </w:rPr>
        <w:t xml:space="preserve">, а также с правом </w:t>
      </w:r>
      <w:r w:rsidRPr="002D762C">
        <w:rPr>
          <w:rFonts w:ascii="Times New Roman" w:hAnsi="Times New Roman" w:cs="Times New Roman"/>
          <w:sz w:val="28"/>
          <w:szCs w:val="28"/>
        </w:rPr>
        <w:t>заключения, изменения, исполнения, расторжения договора</w:t>
      </w:r>
      <w:r w:rsidR="00DE56F9">
        <w:rPr>
          <w:rFonts w:ascii="Times New Roman" w:hAnsi="Times New Roman" w:cs="Times New Roman"/>
          <w:sz w:val="28"/>
          <w:szCs w:val="28"/>
        </w:rPr>
        <w:t>.</w:t>
      </w:r>
    </w:p>
    <w:sectPr w:rsidR="002D762C" w:rsidSect="0027057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21"/>
    <w:rsid w:val="00003A5B"/>
    <w:rsid w:val="001E19A4"/>
    <w:rsid w:val="00270579"/>
    <w:rsid w:val="002D762C"/>
    <w:rsid w:val="007A597D"/>
    <w:rsid w:val="008443E0"/>
    <w:rsid w:val="00DD6521"/>
    <w:rsid w:val="00DE56F9"/>
    <w:rsid w:val="00E93A09"/>
    <w:rsid w:val="00EA47E2"/>
    <w:rsid w:val="00FD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65CE"/>
  <w15:chartTrackingRefBased/>
  <w15:docId w15:val="{1C080507-B3AC-453E-82CC-F9DB3AF9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6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5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5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6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65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65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65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65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65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65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65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6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D6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6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6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65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65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65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6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65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D6521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FD4A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Поляков</dc:creator>
  <cp:keywords/>
  <dc:description/>
  <cp:lastModifiedBy>AYEXP0105-02</cp:lastModifiedBy>
  <cp:revision>7</cp:revision>
  <dcterms:created xsi:type="dcterms:W3CDTF">2025-04-11T08:46:00Z</dcterms:created>
  <dcterms:modified xsi:type="dcterms:W3CDTF">2025-04-24T08:03:00Z</dcterms:modified>
</cp:coreProperties>
</file>